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A65" w:rsidRPr="000558E9" w:rsidRDefault="00E91A65" w:rsidP="00E91A65">
      <w:pPr>
        <w:shd w:val="clear" w:color="auto" w:fill="FFFFFF"/>
        <w:spacing w:before="120" w:after="150" w:line="240" w:lineRule="auto"/>
        <w:ind w:firstLine="567"/>
        <w:jc w:val="both"/>
        <w:rPr>
          <w:rFonts w:eastAsia="Times New Roman"/>
          <w:szCs w:val="26"/>
        </w:rPr>
      </w:pPr>
      <w:bookmarkStart w:id="0" w:name="dieu_25"/>
      <w:r w:rsidRPr="000558E9">
        <w:rPr>
          <w:rFonts w:eastAsia="Times New Roman"/>
          <w:b/>
          <w:bCs/>
          <w:szCs w:val="26"/>
        </w:rPr>
        <w:t>Điều 23</w:t>
      </w:r>
      <w:r w:rsidRPr="000558E9">
        <w:rPr>
          <w:rFonts w:eastAsia="Times New Roman"/>
          <w:b/>
          <w:bCs/>
          <w:szCs w:val="26"/>
          <w:lang w:val="vi-VN"/>
        </w:rPr>
        <w:t>. Điều kiện tốt nghiệp</w:t>
      </w:r>
      <w:bookmarkEnd w:id="0"/>
    </w:p>
    <w:p w:rsidR="00E91A65" w:rsidRPr="000558E9" w:rsidRDefault="00E91A65" w:rsidP="00E91A65">
      <w:pPr>
        <w:shd w:val="clear" w:color="auto" w:fill="FFFFFF"/>
        <w:spacing w:before="120" w:after="150" w:line="240" w:lineRule="auto"/>
        <w:ind w:firstLine="567"/>
        <w:jc w:val="both"/>
        <w:rPr>
          <w:rFonts w:eastAsia="Times New Roman"/>
          <w:szCs w:val="26"/>
        </w:rPr>
      </w:pPr>
      <w:r w:rsidRPr="000558E9">
        <w:rPr>
          <w:rFonts w:eastAsia="Times New Roman"/>
          <w:szCs w:val="26"/>
          <w:lang w:val="vi-VN"/>
        </w:rPr>
        <w:t>1. HSSV được công nhận tốt nghiệp khi đủ các điều kiện sau:</w:t>
      </w:r>
      <w:r w:rsidRPr="000558E9">
        <w:rPr>
          <w:rFonts w:eastAsia="Times New Roman"/>
          <w:szCs w:val="26"/>
        </w:rPr>
        <w:t xml:space="preserve"> </w:t>
      </w:r>
    </w:p>
    <w:p w:rsidR="00E91A65" w:rsidRPr="000558E9" w:rsidRDefault="00E91A65" w:rsidP="00E91A65">
      <w:pPr>
        <w:shd w:val="clear" w:color="auto" w:fill="FFFFFF"/>
        <w:spacing w:before="120" w:after="150" w:line="240" w:lineRule="auto"/>
        <w:ind w:firstLine="567"/>
        <w:jc w:val="both"/>
        <w:rPr>
          <w:rFonts w:eastAsia="Times New Roman"/>
          <w:szCs w:val="26"/>
        </w:rPr>
      </w:pPr>
      <w:r w:rsidRPr="000558E9">
        <w:rPr>
          <w:rFonts w:eastAsia="Times New Roman"/>
          <w:szCs w:val="26"/>
        </w:rPr>
        <w:t>a</w:t>
      </w:r>
      <w:r w:rsidRPr="000558E9">
        <w:rPr>
          <w:rFonts w:eastAsia="Times New Roman"/>
          <w:szCs w:val="26"/>
          <w:lang w:val="vi-VN"/>
        </w:rPr>
        <w:t>) Không trong thời gian: bị kỷ luật từ mức đình chỉ học tập có thời hạn trở lên, bị truy cứu trách nhiệm hình sự;</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lang w:val="vi-VN"/>
        </w:rPr>
        <w:t xml:space="preserve">b) Tích lũy đủ số </w:t>
      </w:r>
      <w:r w:rsidRPr="000558E9">
        <w:rPr>
          <w:rFonts w:eastAsia="Times New Roman"/>
          <w:szCs w:val="26"/>
        </w:rPr>
        <w:t xml:space="preserve">môn học </w:t>
      </w:r>
      <w:r w:rsidRPr="000558E9">
        <w:rPr>
          <w:rFonts w:eastAsia="Times New Roman"/>
          <w:szCs w:val="26"/>
          <w:lang w:val="vi-VN"/>
        </w:rPr>
        <w:t>và khối lượng tín chỉ quy định cho chương trình đào tạo;</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lang w:val="vi-VN"/>
        </w:rPr>
        <w:t xml:space="preserve">c) Điểm trung bình chung tích lũy của toàn khóa học đạt từ 5,50 trở lên; </w:t>
      </w:r>
    </w:p>
    <w:p w:rsidR="00E91A65" w:rsidRPr="000558E9" w:rsidRDefault="00E91A65" w:rsidP="00E91A65">
      <w:pPr>
        <w:shd w:val="clear" w:color="auto" w:fill="FFFFFF"/>
        <w:spacing w:before="120" w:after="150" w:line="240" w:lineRule="auto"/>
        <w:ind w:firstLine="567"/>
        <w:jc w:val="both"/>
        <w:rPr>
          <w:rFonts w:eastAsia="Times New Roman"/>
          <w:szCs w:val="26"/>
        </w:rPr>
      </w:pPr>
      <w:r w:rsidRPr="000558E9">
        <w:rPr>
          <w:rFonts w:eastAsia="Times New Roman"/>
          <w:szCs w:val="26"/>
          <w:lang w:val="vi-VN"/>
        </w:rPr>
        <w:t xml:space="preserve">d) </w:t>
      </w:r>
      <w:r w:rsidRPr="000558E9">
        <w:rPr>
          <w:rFonts w:eastAsia="Times New Roman"/>
          <w:szCs w:val="26"/>
        </w:rPr>
        <w:t>H</w:t>
      </w:r>
      <w:r w:rsidRPr="000558E9">
        <w:rPr>
          <w:rFonts w:eastAsia="Times New Roman"/>
          <w:szCs w:val="26"/>
          <w:lang w:val="vi-VN"/>
        </w:rPr>
        <w:t>oàn thành học phần Giáo dục quốc phòng - an ninh, Giáo dục thể chất</w:t>
      </w:r>
      <w:r w:rsidRPr="000558E9">
        <w:rPr>
          <w:rFonts w:eastAsia="Times New Roman"/>
          <w:szCs w:val="26"/>
        </w:rPr>
        <w:t xml:space="preserve">, Kỹ năng mềm do trường cấp; </w:t>
      </w:r>
    </w:p>
    <w:p w:rsidR="00E91A65" w:rsidRPr="00D77207" w:rsidRDefault="00E91A65" w:rsidP="00E91A65">
      <w:pPr>
        <w:shd w:val="clear" w:color="auto" w:fill="FFFFFF"/>
        <w:spacing w:before="120" w:after="150" w:line="240" w:lineRule="auto"/>
        <w:ind w:firstLine="567"/>
        <w:jc w:val="both"/>
        <w:rPr>
          <w:rFonts w:eastAsia="Times New Roman"/>
          <w:color w:val="FF0000"/>
          <w:szCs w:val="26"/>
          <w:lang w:val="vi-VN"/>
        </w:rPr>
      </w:pPr>
      <w:r w:rsidRPr="00D77207">
        <w:rPr>
          <w:rFonts w:eastAsia="Times New Roman"/>
          <w:color w:val="FF0000"/>
          <w:szCs w:val="26"/>
        </w:rPr>
        <w:t xml:space="preserve">e) Trình độ Kỹ năng, Ngoại ngữ, Tin học </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lang w:val="vi-VN"/>
        </w:rPr>
        <w:t xml:space="preserve">Đối với </w:t>
      </w:r>
      <w:r w:rsidRPr="00D77207">
        <w:rPr>
          <w:rFonts w:eastAsia="Times New Roman"/>
          <w:color w:val="FF0000"/>
          <w:szCs w:val="26"/>
        </w:rPr>
        <w:t>học sinh</w:t>
      </w:r>
      <w:r w:rsidRPr="00D77207">
        <w:rPr>
          <w:rFonts w:eastAsia="Times New Roman"/>
          <w:color w:val="FF0000"/>
          <w:szCs w:val="26"/>
          <w:lang w:val="vi-VN"/>
        </w:rPr>
        <w:t xml:space="preserve"> trình độ </w:t>
      </w:r>
      <w:r w:rsidRPr="00D77207">
        <w:rPr>
          <w:rFonts w:eastAsia="Times New Roman"/>
          <w:color w:val="FF0000"/>
          <w:szCs w:val="26"/>
        </w:rPr>
        <w:t>t</w:t>
      </w:r>
      <w:r w:rsidRPr="00D77207">
        <w:rPr>
          <w:rFonts w:eastAsia="Times New Roman"/>
          <w:color w:val="FF0000"/>
          <w:szCs w:val="26"/>
          <w:lang w:val="vi-VN"/>
        </w:rPr>
        <w:t xml:space="preserve">rung cấp: </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Kỹ năng: đạt bậc 2/5 của tiêu chuẩn kỹ năng nghề quốc gia;</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xml:space="preserve">- Ngoại ngữ: có </w:t>
      </w:r>
      <w:r w:rsidRPr="00D77207">
        <w:rPr>
          <w:rFonts w:eastAsia="Times New Roman"/>
          <w:color w:val="FF0000"/>
          <w:szCs w:val="26"/>
          <w:lang w:val="vi-VN"/>
        </w:rPr>
        <w:t xml:space="preserve">năng lực </w:t>
      </w:r>
      <w:r w:rsidRPr="00D77207">
        <w:rPr>
          <w:rFonts w:eastAsia="Times New Roman"/>
          <w:color w:val="FF0000"/>
          <w:szCs w:val="26"/>
        </w:rPr>
        <w:t>ngoại ngữ</w:t>
      </w:r>
      <w:r w:rsidRPr="00D77207">
        <w:rPr>
          <w:rFonts w:eastAsia="Times New Roman"/>
          <w:color w:val="FF0000"/>
          <w:szCs w:val="26"/>
          <w:lang w:val="vi-VN"/>
        </w:rPr>
        <w:t xml:space="preserve"> </w:t>
      </w:r>
      <w:r w:rsidRPr="00D77207">
        <w:rPr>
          <w:rFonts w:eastAsia="Times New Roman"/>
          <w:color w:val="FF0000"/>
          <w:szCs w:val="26"/>
        </w:rPr>
        <w:t>b</w:t>
      </w:r>
      <w:r w:rsidRPr="00D77207">
        <w:rPr>
          <w:rFonts w:eastAsia="Times New Roman"/>
          <w:color w:val="FF0000"/>
          <w:szCs w:val="26"/>
          <w:lang w:val="vi-VN"/>
        </w:rPr>
        <w:t>ậc 1</w:t>
      </w:r>
      <w:r w:rsidRPr="00D77207">
        <w:rPr>
          <w:rFonts w:eastAsia="Times New Roman"/>
          <w:color w:val="FF0000"/>
          <w:szCs w:val="26"/>
        </w:rPr>
        <w:t>/6</w:t>
      </w:r>
      <w:r w:rsidRPr="00D77207">
        <w:rPr>
          <w:rFonts w:eastAsia="Times New Roman"/>
          <w:color w:val="FF0000"/>
          <w:szCs w:val="26"/>
          <w:lang w:val="vi-VN"/>
        </w:rPr>
        <w:t xml:space="preserve"> khung năng lực ngoại ngữ </w:t>
      </w:r>
      <w:r w:rsidRPr="00D77207">
        <w:rPr>
          <w:rFonts w:eastAsia="Times New Roman"/>
          <w:color w:val="FF0000"/>
          <w:szCs w:val="26"/>
        </w:rPr>
        <w:t>của</w:t>
      </w:r>
      <w:r w:rsidRPr="00D77207">
        <w:rPr>
          <w:rFonts w:eastAsia="Times New Roman"/>
          <w:color w:val="FF0000"/>
          <w:szCs w:val="26"/>
          <w:lang w:val="vi-VN"/>
        </w:rPr>
        <w:t xml:space="preserve"> Việt Nam</w:t>
      </w:r>
      <w:r w:rsidRPr="00D77207">
        <w:rPr>
          <w:rFonts w:eastAsia="Times New Roman"/>
          <w:color w:val="FF0000"/>
          <w:szCs w:val="26"/>
        </w:rPr>
        <w:t>;</w:t>
      </w:r>
      <w:r w:rsidRPr="00D77207">
        <w:rPr>
          <w:rFonts w:eastAsia="Times New Roman"/>
          <w:color w:val="FF0000"/>
          <w:szCs w:val="26"/>
          <w:lang w:val="vi-VN"/>
        </w:rPr>
        <w:t xml:space="preserve"> </w:t>
      </w:r>
      <w:r w:rsidRPr="00D77207">
        <w:rPr>
          <w:rFonts w:eastAsia="Times New Roman"/>
          <w:color w:val="FF0000"/>
          <w:szCs w:val="26"/>
        </w:rPr>
        <w:t xml:space="preserve">trình độ ngoại ngữ tiếng Anh đạt 300 điểm TOEIC hoặc tương đương trở lên; </w:t>
      </w:r>
      <w:r w:rsidRPr="00D77207">
        <w:rPr>
          <w:rFonts w:eastAsia="Times New Roman"/>
          <w:color w:val="FF0000"/>
          <w:szCs w:val="26"/>
          <w:lang w:val="vi-VN"/>
        </w:rPr>
        <w:t>Chứng chỉ Quốc gia trình độ A</w:t>
      </w:r>
      <w:r w:rsidRPr="00D77207">
        <w:rPr>
          <w:rFonts w:eastAsia="Times New Roman"/>
          <w:color w:val="FF0000"/>
          <w:szCs w:val="26"/>
        </w:rPr>
        <w:t xml:space="preserve"> quốc gia hoặc g</w:t>
      </w:r>
      <w:r w:rsidRPr="00D77207">
        <w:rPr>
          <w:rFonts w:eastAsia="Times New Roman"/>
          <w:color w:val="FF0000"/>
          <w:szCs w:val="26"/>
          <w:lang w:val="vi-VN"/>
        </w:rPr>
        <w:t>iấy chứng nhận do Trường cấp;</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Tin học: đạt tiêu chuẩn IC3 hoặc tương đương trở lên; chứng nhận tin học ứng dụng do trường cấp;</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lang w:val="vi-VN"/>
        </w:rPr>
        <w:t xml:space="preserve">Đối với </w:t>
      </w:r>
      <w:r w:rsidRPr="00D77207">
        <w:rPr>
          <w:rFonts w:eastAsia="Times New Roman"/>
          <w:color w:val="FF0000"/>
          <w:szCs w:val="26"/>
        </w:rPr>
        <w:t>s</w:t>
      </w:r>
      <w:r w:rsidRPr="00D77207">
        <w:rPr>
          <w:rFonts w:eastAsia="Times New Roman"/>
          <w:color w:val="FF0000"/>
          <w:szCs w:val="26"/>
          <w:lang w:val="vi-VN"/>
        </w:rPr>
        <w:t>inh</w:t>
      </w:r>
      <w:r w:rsidRPr="00D77207">
        <w:rPr>
          <w:rFonts w:eastAsia="Times New Roman"/>
          <w:color w:val="FF0000"/>
          <w:szCs w:val="26"/>
        </w:rPr>
        <w:t xml:space="preserve"> viên</w:t>
      </w:r>
      <w:r w:rsidRPr="00D77207">
        <w:rPr>
          <w:rFonts w:eastAsia="Times New Roman"/>
          <w:color w:val="FF0000"/>
          <w:szCs w:val="26"/>
          <w:lang w:val="vi-VN"/>
        </w:rPr>
        <w:t xml:space="preserve"> trình độ </w:t>
      </w:r>
      <w:r w:rsidRPr="00D77207">
        <w:rPr>
          <w:rFonts w:eastAsia="Times New Roman"/>
          <w:color w:val="FF0000"/>
          <w:szCs w:val="26"/>
        </w:rPr>
        <w:t>cao đẳng</w:t>
      </w:r>
      <w:r w:rsidRPr="00D77207">
        <w:rPr>
          <w:rFonts w:eastAsia="Times New Roman"/>
          <w:color w:val="FF0000"/>
          <w:szCs w:val="26"/>
          <w:lang w:val="vi-VN"/>
        </w:rPr>
        <w:t xml:space="preserve">: </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Kỹ năng: đạt bậc 3/5 của tiêu chuẩn kỹ năng nghề quốc gia;</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xml:space="preserve">- Ngoại ngữ: có </w:t>
      </w:r>
      <w:r w:rsidRPr="00D77207">
        <w:rPr>
          <w:rFonts w:eastAsia="Times New Roman"/>
          <w:color w:val="FF0000"/>
          <w:szCs w:val="26"/>
          <w:lang w:val="vi-VN"/>
        </w:rPr>
        <w:t xml:space="preserve">năng lực </w:t>
      </w:r>
      <w:r w:rsidRPr="00D77207">
        <w:rPr>
          <w:rFonts w:eastAsia="Times New Roman"/>
          <w:color w:val="FF0000"/>
          <w:szCs w:val="26"/>
        </w:rPr>
        <w:t>ngoại ngữ</w:t>
      </w:r>
      <w:r w:rsidRPr="00D77207">
        <w:rPr>
          <w:rFonts w:eastAsia="Times New Roman"/>
          <w:color w:val="FF0000"/>
          <w:szCs w:val="26"/>
          <w:lang w:val="vi-VN"/>
        </w:rPr>
        <w:t xml:space="preserve"> </w:t>
      </w:r>
      <w:r w:rsidRPr="00D77207">
        <w:rPr>
          <w:rFonts w:eastAsia="Times New Roman"/>
          <w:color w:val="FF0000"/>
          <w:szCs w:val="26"/>
        </w:rPr>
        <w:t>b</w:t>
      </w:r>
      <w:r w:rsidRPr="00D77207">
        <w:rPr>
          <w:rFonts w:eastAsia="Times New Roman"/>
          <w:color w:val="FF0000"/>
          <w:szCs w:val="26"/>
          <w:lang w:val="vi-VN"/>
        </w:rPr>
        <w:t xml:space="preserve">ậc </w:t>
      </w:r>
      <w:r w:rsidRPr="00D77207">
        <w:rPr>
          <w:rFonts w:eastAsia="Times New Roman"/>
          <w:color w:val="FF0000"/>
          <w:szCs w:val="26"/>
        </w:rPr>
        <w:t>2/6</w:t>
      </w:r>
      <w:r w:rsidRPr="00D77207">
        <w:rPr>
          <w:rFonts w:eastAsia="Times New Roman"/>
          <w:color w:val="FF0000"/>
          <w:szCs w:val="26"/>
          <w:lang w:val="vi-VN"/>
        </w:rPr>
        <w:t xml:space="preserve"> khung năng lực ngoại ngữ </w:t>
      </w:r>
      <w:r w:rsidRPr="00D77207">
        <w:rPr>
          <w:rFonts w:eastAsia="Times New Roman"/>
          <w:color w:val="FF0000"/>
          <w:szCs w:val="26"/>
        </w:rPr>
        <w:t>của</w:t>
      </w:r>
      <w:r w:rsidRPr="00D77207">
        <w:rPr>
          <w:rFonts w:eastAsia="Times New Roman"/>
          <w:color w:val="FF0000"/>
          <w:szCs w:val="26"/>
          <w:lang w:val="vi-VN"/>
        </w:rPr>
        <w:t xml:space="preserve"> Việt Nam</w:t>
      </w:r>
      <w:r w:rsidRPr="00D77207">
        <w:rPr>
          <w:rFonts w:eastAsia="Times New Roman"/>
          <w:color w:val="FF0000"/>
          <w:szCs w:val="26"/>
        </w:rPr>
        <w:t>;</w:t>
      </w:r>
      <w:r w:rsidRPr="00D77207">
        <w:rPr>
          <w:rFonts w:eastAsia="Times New Roman"/>
          <w:color w:val="FF0000"/>
          <w:szCs w:val="26"/>
          <w:lang w:val="vi-VN"/>
        </w:rPr>
        <w:t xml:space="preserve"> </w:t>
      </w:r>
      <w:r w:rsidRPr="00D77207">
        <w:rPr>
          <w:rFonts w:eastAsia="Times New Roman"/>
          <w:color w:val="FF0000"/>
          <w:szCs w:val="26"/>
        </w:rPr>
        <w:t xml:space="preserve">trình độ ngoại ngữ tiếng Anh đạt 350 điểm TOEIC hoặc tương đương trở lên; </w:t>
      </w:r>
      <w:r w:rsidRPr="00D77207">
        <w:rPr>
          <w:rFonts w:eastAsia="Times New Roman"/>
          <w:color w:val="FF0000"/>
          <w:szCs w:val="26"/>
          <w:lang w:val="vi-VN"/>
        </w:rPr>
        <w:t xml:space="preserve">Chứng chỉ Quốc gia trình độ </w:t>
      </w:r>
      <w:r w:rsidRPr="00D77207">
        <w:rPr>
          <w:rFonts w:eastAsia="Times New Roman"/>
          <w:color w:val="FF0000"/>
          <w:szCs w:val="26"/>
        </w:rPr>
        <w:t>B quốc gia hoặc g</w:t>
      </w:r>
      <w:r w:rsidRPr="00D77207">
        <w:rPr>
          <w:rFonts w:eastAsia="Times New Roman"/>
          <w:color w:val="FF0000"/>
          <w:szCs w:val="26"/>
          <w:lang w:val="vi-VN"/>
        </w:rPr>
        <w:t>iấy chứng nhận do Trường cấp;</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Tin học: đạt tiêu chuẩn IC3 hoặc tương đương trở lên; chứng nhận tin học ứng dụng do trường cấp;</w:t>
      </w:r>
    </w:p>
    <w:p w:rsidR="00E91A65" w:rsidRPr="00D77207" w:rsidRDefault="00E91A65" w:rsidP="00E91A65">
      <w:pPr>
        <w:shd w:val="clear" w:color="auto" w:fill="FFFFFF"/>
        <w:spacing w:before="120" w:after="150" w:line="240" w:lineRule="auto"/>
        <w:ind w:firstLine="567"/>
        <w:jc w:val="both"/>
        <w:rPr>
          <w:rFonts w:eastAsia="Times New Roman"/>
          <w:color w:val="FF0000"/>
          <w:szCs w:val="26"/>
        </w:rPr>
      </w:pPr>
      <w:r w:rsidRPr="00D77207">
        <w:rPr>
          <w:rFonts w:eastAsia="Times New Roman"/>
          <w:color w:val="FF0000"/>
          <w:szCs w:val="26"/>
        </w:rPr>
        <w:t xml:space="preserve">Đối với Sinh viên nghề trọng điểm: Ngoại ngữ có </w:t>
      </w:r>
      <w:r w:rsidRPr="00D77207">
        <w:rPr>
          <w:rFonts w:eastAsia="Times New Roman"/>
          <w:color w:val="FF0000"/>
          <w:szCs w:val="26"/>
          <w:lang w:val="vi-VN"/>
        </w:rPr>
        <w:t xml:space="preserve">năng lực </w:t>
      </w:r>
      <w:r w:rsidRPr="00D77207">
        <w:rPr>
          <w:rFonts w:eastAsia="Times New Roman"/>
          <w:color w:val="FF0000"/>
          <w:szCs w:val="26"/>
        </w:rPr>
        <w:t>ngoại ngữ</w:t>
      </w:r>
      <w:r w:rsidRPr="00D77207">
        <w:rPr>
          <w:rFonts w:eastAsia="Times New Roman"/>
          <w:color w:val="FF0000"/>
          <w:szCs w:val="26"/>
          <w:lang w:val="vi-VN"/>
        </w:rPr>
        <w:t xml:space="preserve"> </w:t>
      </w:r>
      <w:r w:rsidRPr="00D77207">
        <w:rPr>
          <w:rFonts w:eastAsia="Times New Roman"/>
          <w:color w:val="FF0000"/>
          <w:szCs w:val="26"/>
        </w:rPr>
        <w:t>b</w:t>
      </w:r>
      <w:r w:rsidRPr="00D77207">
        <w:rPr>
          <w:rFonts w:eastAsia="Times New Roman"/>
          <w:color w:val="FF0000"/>
          <w:szCs w:val="26"/>
          <w:lang w:val="vi-VN"/>
        </w:rPr>
        <w:t xml:space="preserve">ậc </w:t>
      </w:r>
      <w:r w:rsidRPr="00D77207">
        <w:rPr>
          <w:rFonts w:eastAsia="Times New Roman"/>
          <w:color w:val="FF0000"/>
          <w:szCs w:val="26"/>
        </w:rPr>
        <w:t>3/6</w:t>
      </w:r>
      <w:r w:rsidRPr="00D77207">
        <w:rPr>
          <w:rFonts w:eastAsia="Times New Roman"/>
          <w:color w:val="FF0000"/>
          <w:szCs w:val="26"/>
          <w:lang w:val="vi-VN"/>
        </w:rPr>
        <w:t xml:space="preserve"> khung năng lực ngoại ngữ </w:t>
      </w:r>
      <w:r w:rsidRPr="00D77207">
        <w:rPr>
          <w:rFonts w:eastAsia="Times New Roman"/>
          <w:color w:val="FF0000"/>
          <w:szCs w:val="26"/>
        </w:rPr>
        <w:t>của</w:t>
      </w:r>
      <w:r w:rsidRPr="00D77207">
        <w:rPr>
          <w:rFonts w:eastAsia="Times New Roman"/>
          <w:color w:val="FF0000"/>
          <w:szCs w:val="26"/>
          <w:lang w:val="vi-VN"/>
        </w:rPr>
        <w:t xml:space="preserve"> Việt Nam</w:t>
      </w:r>
      <w:r w:rsidRPr="00D77207">
        <w:rPr>
          <w:rFonts w:eastAsia="Times New Roman"/>
          <w:color w:val="FF0000"/>
          <w:szCs w:val="26"/>
        </w:rPr>
        <w:t>;</w:t>
      </w:r>
      <w:r w:rsidRPr="00D77207">
        <w:rPr>
          <w:rFonts w:eastAsia="Times New Roman"/>
          <w:color w:val="FF0000"/>
          <w:szCs w:val="26"/>
          <w:lang w:val="vi-VN"/>
        </w:rPr>
        <w:t xml:space="preserve"> </w:t>
      </w:r>
      <w:r w:rsidRPr="00D77207">
        <w:rPr>
          <w:rFonts w:eastAsia="Times New Roman"/>
          <w:color w:val="FF0000"/>
          <w:szCs w:val="26"/>
        </w:rPr>
        <w:t xml:space="preserve">trình độ ngoại ngữ tiếng Anh đạt 450 điểm TOEIC hoặc tương đương trở lên; </w:t>
      </w:r>
      <w:r w:rsidRPr="00D77207">
        <w:rPr>
          <w:rFonts w:eastAsia="Times New Roman"/>
          <w:color w:val="FF0000"/>
          <w:szCs w:val="26"/>
          <w:lang w:val="vi-VN"/>
        </w:rPr>
        <w:t xml:space="preserve">Chứng chỉ Quốc gia trình độ </w:t>
      </w:r>
      <w:r w:rsidRPr="00D77207">
        <w:rPr>
          <w:rFonts w:eastAsia="Times New Roman"/>
          <w:color w:val="FF0000"/>
          <w:szCs w:val="26"/>
        </w:rPr>
        <w:t>C quốc gia hoặc g</w:t>
      </w:r>
      <w:r w:rsidRPr="00D77207">
        <w:rPr>
          <w:rFonts w:eastAsia="Times New Roman"/>
          <w:color w:val="FF0000"/>
          <w:szCs w:val="26"/>
          <w:lang w:val="vi-VN"/>
        </w:rPr>
        <w:t>iấy chứng nhận do Trường cấp;</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rPr>
        <w:t>f</w:t>
      </w:r>
      <w:r w:rsidRPr="000558E9">
        <w:rPr>
          <w:rFonts w:eastAsia="Times New Roman"/>
          <w:szCs w:val="26"/>
          <w:lang w:val="vi-VN"/>
        </w:rPr>
        <w:t xml:space="preserve">) Học sinh chưa có bằng tốt nghiệp THPT, phải thi thêm </w:t>
      </w:r>
      <w:r w:rsidRPr="000558E9">
        <w:rPr>
          <w:rFonts w:eastAsia="Times New Roman"/>
          <w:szCs w:val="26"/>
        </w:rPr>
        <w:t xml:space="preserve">tốt nghiệp </w:t>
      </w:r>
      <w:r w:rsidRPr="000558E9">
        <w:rPr>
          <w:rFonts w:eastAsia="Times New Roman"/>
          <w:szCs w:val="26"/>
          <w:lang w:val="vi-VN"/>
        </w:rPr>
        <w:t xml:space="preserve">văn hóa </w:t>
      </w:r>
      <w:r w:rsidRPr="000558E9">
        <w:rPr>
          <w:rFonts w:eastAsia="Times New Roman"/>
          <w:szCs w:val="26"/>
        </w:rPr>
        <w:t xml:space="preserve">gồm </w:t>
      </w:r>
      <w:r w:rsidRPr="000558E9">
        <w:rPr>
          <w:rFonts w:eastAsia="Times New Roman"/>
          <w:szCs w:val="26"/>
          <w:lang w:val="vi-VN"/>
        </w:rPr>
        <w:t xml:space="preserve">03 môn </w:t>
      </w:r>
      <w:r w:rsidRPr="000558E9">
        <w:rPr>
          <w:rFonts w:eastAsia="Times New Roman"/>
          <w:szCs w:val="26"/>
        </w:rPr>
        <w:t xml:space="preserve">Toán, Lý, Hóa </w:t>
      </w:r>
      <w:r w:rsidRPr="000558E9">
        <w:rPr>
          <w:rFonts w:eastAsia="Times New Roman"/>
          <w:szCs w:val="26"/>
          <w:lang w:val="vi-VN"/>
        </w:rPr>
        <w:t xml:space="preserve">được quy định trong chương trình. Trong đó nội dung thi là những kiến thức cơ bản được tổng hợp từ </w:t>
      </w:r>
      <w:r w:rsidRPr="000558E9">
        <w:rPr>
          <w:rFonts w:eastAsia="Times New Roman"/>
          <w:szCs w:val="26"/>
        </w:rPr>
        <w:t xml:space="preserve">môn học cụ thể </w:t>
      </w:r>
      <w:r w:rsidRPr="000558E9">
        <w:rPr>
          <w:rFonts w:eastAsia="Times New Roman"/>
          <w:szCs w:val="26"/>
          <w:lang w:val="vi-VN"/>
        </w:rPr>
        <w:t>thuộc khối kiến thức văn hóa được quy định trong chương trình đào tạo.</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rPr>
        <w:t xml:space="preserve">- Điều kiện dự thi tốt nghiệp văn hóa: </w:t>
      </w:r>
      <w:r w:rsidRPr="000558E9">
        <w:rPr>
          <w:rFonts w:eastAsia="Times New Roman"/>
          <w:szCs w:val="26"/>
          <w:lang w:val="vi-VN"/>
        </w:rPr>
        <w:t xml:space="preserve">Đã tích lũy đủ số </w:t>
      </w:r>
      <w:r w:rsidRPr="000558E9">
        <w:rPr>
          <w:rFonts w:eastAsia="Times New Roman"/>
          <w:szCs w:val="26"/>
        </w:rPr>
        <w:t>môn học văn hóa</w:t>
      </w:r>
      <w:r w:rsidRPr="000558E9">
        <w:rPr>
          <w:rFonts w:eastAsia="Times New Roman"/>
          <w:szCs w:val="26"/>
          <w:lang w:val="vi-VN"/>
        </w:rPr>
        <w:t xml:space="preserve"> được quy định trong chương trình đào tạo và điểm của tất cả </w:t>
      </w:r>
      <w:r w:rsidRPr="000558E9">
        <w:rPr>
          <w:rFonts w:eastAsia="Times New Roman"/>
          <w:szCs w:val="26"/>
        </w:rPr>
        <w:t>môn học đó</w:t>
      </w:r>
      <w:r w:rsidRPr="000558E9">
        <w:rPr>
          <w:rFonts w:eastAsia="Times New Roman"/>
          <w:szCs w:val="26"/>
          <w:lang w:val="vi-VN"/>
        </w:rPr>
        <w:t xml:space="preserve"> phải đạt yêu cầu. Trên cơ </w:t>
      </w:r>
      <w:r w:rsidRPr="000558E9">
        <w:rPr>
          <w:rFonts w:eastAsia="Times New Roman"/>
          <w:szCs w:val="26"/>
          <w:lang w:val="vi-VN"/>
        </w:rPr>
        <w:lastRenderedPageBreak/>
        <w:t>sở đề nghị của Hội đồng xét điều kiện dự thi tốt nghiệp, Hiệu trưởng ra quyết định học sinh đủ điều kiện dự thi tốt nghiệp</w:t>
      </w:r>
      <w:r w:rsidRPr="000558E9">
        <w:rPr>
          <w:rFonts w:eastAsia="Times New Roman"/>
          <w:szCs w:val="26"/>
        </w:rPr>
        <w:t xml:space="preserve"> văn hóa</w:t>
      </w:r>
      <w:r w:rsidRPr="000558E9">
        <w:rPr>
          <w:rFonts w:eastAsia="Times New Roman"/>
          <w:szCs w:val="26"/>
          <w:lang w:val="vi-VN"/>
        </w:rPr>
        <w:t>.</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lang w:val="vi-VN"/>
        </w:rPr>
        <w:t>- Điều kiện tốt nghiệp, công nhận tốt nghiệp văn hóa</w:t>
      </w:r>
      <w:r w:rsidRPr="000558E9">
        <w:rPr>
          <w:rFonts w:eastAsia="Times New Roman"/>
          <w:szCs w:val="26"/>
        </w:rPr>
        <w:t xml:space="preserve">: </w:t>
      </w:r>
      <w:r w:rsidRPr="000558E9">
        <w:rPr>
          <w:rFonts w:eastAsia="Times New Roman"/>
          <w:szCs w:val="26"/>
          <w:lang w:val="vi-VN"/>
        </w:rPr>
        <w:t xml:space="preserve">Điểm của mỗi môn thi tốt nghiệp </w:t>
      </w:r>
      <w:r w:rsidRPr="000558E9">
        <w:rPr>
          <w:rFonts w:eastAsia="Times New Roman"/>
          <w:szCs w:val="26"/>
        </w:rPr>
        <w:t xml:space="preserve">văn hóa </w:t>
      </w:r>
      <w:r w:rsidRPr="000558E9">
        <w:rPr>
          <w:rFonts w:eastAsia="Times New Roman"/>
          <w:szCs w:val="26"/>
          <w:lang w:val="vi-VN"/>
        </w:rPr>
        <w:t>phải đạt từ 5,0 điểm trở lên;</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rPr>
        <w:t xml:space="preserve">- Số lần dự thi tốt nghiệp văn hóa: </w:t>
      </w:r>
      <w:r w:rsidRPr="000558E9">
        <w:rPr>
          <w:rFonts w:eastAsia="Times New Roman"/>
          <w:szCs w:val="26"/>
          <w:lang w:val="vi-VN"/>
        </w:rPr>
        <w:t xml:space="preserve">Học sinh dự thi </w:t>
      </w:r>
      <w:r w:rsidRPr="000558E9">
        <w:rPr>
          <w:rFonts w:eastAsia="Times New Roman"/>
          <w:szCs w:val="26"/>
        </w:rPr>
        <w:t xml:space="preserve">tốt nghiệp văn hóa </w:t>
      </w:r>
      <w:r w:rsidRPr="000558E9">
        <w:rPr>
          <w:rFonts w:eastAsia="Times New Roman"/>
          <w:szCs w:val="26"/>
          <w:lang w:val="vi-VN"/>
        </w:rPr>
        <w:t xml:space="preserve">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r w:rsidRPr="000558E9">
        <w:rPr>
          <w:rFonts w:eastAsia="Times New Roman"/>
          <w:szCs w:val="26"/>
        </w:rPr>
        <w:t xml:space="preserve">văn hóa </w:t>
      </w:r>
      <w:r w:rsidRPr="000558E9">
        <w:rPr>
          <w:rFonts w:eastAsia="Times New Roman"/>
          <w:szCs w:val="26"/>
          <w:lang w:val="vi-VN"/>
        </w:rPr>
        <w:t xml:space="preserve">và phải bảo đảm quyền số lần dự thi tốt nghiệp </w:t>
      </w:r>
      <w:r w:rsidRPr="000558E9">
        <w:rPr>
          <w:rFonts w:eastAsia="Times New Roman"/>
          <w:szCs w:val="26"/>
        </w:rPr>
        <w:t xml:space="preserve">văn hóa </w:t>
      </w:r>
      <w:r w:rsidRPr="000558E9">
        <w:rPr>
          <w:rFonts w:eastAsia="Times New Roman"/>
          <w:szCs w:val="26"/>
          <w:lang w:val="vi-VN"/>
        </w:rPr>
        <w:t>của học sinh trong thời hạn theo quy định.</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rPr>
        <w:t>g</w:t>
      </w:r>
      <w:r w:rsidRPr="000558E9">
        <w:rPr>
          <w:rFonts w:eastAsia="Times New Roman"/>
          <w:szCs w:val="26"/>
          <w:lang w:val="vi-VN"/>
        </w:rPr>
        <w:t xml:space="preserve">) Trong trường hợp đủ điều kiện tốt nghiệp sớm hoặc muộn so với thời gian thiết kế của khóa học, </w:t>
      </w:r>
      <w:r w:rsidRPr="000558E9">
        <w:rPr>
          <w:rFonts w:eastAsia="Times New Roman"/>
          <w:szCs w:val="26"/>
        </w:rPr>
        <w:t>HSSV</w:t>
      </w:r>
      <w:r w:rsidRPr="000558E9">
        <w:rPr>
          <w:rFonts w:eastAsia="Times New Roman"/>
          <w:szCs w:val="26"/>
          <w:lang w:val="vi-VN"/>
        </w:rPr>
        <w:t xml:space="preserve"> phải có đơn gửi phòng Tuyển sinh - Đào tạo đề nghị được xét tốt nghiệp;</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rPr>
        <w:t>h</w:t>
      </w:r>
      <w:r w:rsidRPr="000558E9">
        <w:rPr>
          <w:rFonts w:eastAsia="Times New Roman"/>
          <w:szCs w:val="26"/>
          <w:lang w:val="vi-VN"/>
        </w:rPr>
        <w:t xml:space="preserve">)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lang w:val="vi-VN"/>
        </w:rPr>
        <w:t>2. Sau mỗi học kỳ, Hội đồng xét tốt nghiệp căn cứ các điều kiện công nhận tốt nghiệp quy định tại khoản 1 Điều này để lập danh sách những HSSV đủ điều kiện tốt nghiệp.</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Công tác chính trị - Học sinh sinh viên.</w:t>
      </w:r>
    </w:p>
    <w:p w:rsidR="00E91A65" w:rsidRPr="000558E9" w:rsidRDefault="00E91A65" w:rsidP="00E91A65">
      <w:pPr>
        <w:shd w:val="clear" w:color="auto" w:fill="FFFFFF"/>
        <w:spacing w:before="120" w:after="150" w:line="240" w:lineRule="auto"/>
        <w:ind w:firstLine="567"/>
        <w:jc w:val="both"/>
        <w:rPr>
          <w:rFonts w:eastAsia="Times New Roman"/>
          <w:szCs w:val="26"/>
          <w:lang w:val="vi-VN"/>
        </w:rPr>
      </w:pPr>
      <w:r w:rsidRPr="000558E9">
        <w:rPr>
          <w:rFonts w:eastAsia="Times New Roman"/>
          <w:szCs w:val="26"/>
          <w:lang w:val="vi-VN"/>
        </w:rPr>
        <w:t xml:space="preserve">3. Căn cứ đề nghị của Hội đồng xét tốt nghiệp, Hiệu trưởng ký quyết định công nhận tốt nghiệp cho những </w:t>
      </w:r>
      <w:r w:rsidRPr="000558E9">
        <w:rPr>
          <w:rFonts w:eastAsia="Times New Roman"/>
          <w:szCs w:val="26"/>
        </w:rPr>
        <w:t xml:space="preserve">HSSV </w:t>
      </w:r>
      <w:r w:rsidRPr="000558E9">
        <w:rPr>
          <w:rFonts w:eastAsia="Times New Roman"/>
          <w:szCs w:val="26"/>
          <w:lang w:val="vi-VN"/>
        </w:rPr>
        <w:t>đủ điều kiện tốt nghiệp.</w:t>
      </w:r>
    </w:p>
    <w:p w:rsidR="00E91A65" w:rsidRPr="000558E9" w:rsidRDefault="00E91A65" w:rsidP="00E91A65">
      <w:pPr>
        <w:shd w:val="clear" w:color="auto" w:fill="FFFFFF"/>
        <w:spacing w:before="120" w:after="150" w:line="240" w:lineRule="auto"/>
        <w:ind w:firstLine="567"/>
        <w:jc w:val="both"/>
        <w:rPr>
          <w:rFonts w:eastAsia="Times New Roman"/>
          <w:szCs w:val="26"/>
        </w:rPr>
      </w:pPr>
      <w:r w:rsidRPr="000558E9">
        <w:rPr>
          <w:rFonts w:eastAsia="Times New Roman"/>
          <w:szCs w:val="26"/>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15691E" w:rsidRDefault="0015691E">
      <w:bookmarkStart w:id="1" w:name="_GoBack"/>
      <w:bookmarkEnd w:id="1"/>
    </w:p>
    <w:sectPr w:rsidR="001569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A65"/>
    <w:rsid w:val="0015691E"/>
    <w:rsid w:val="00E9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A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A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3592</Characters>
  <Application>Microsoft Office Word</Application>
  <DocSecurity>0</DocSecurity>
  <Lines>29</Lines>
  <Paragraphs>8</Paragraphs>
  <ScaleCrop>false</ScaleCrop>
  <Company/>
  <LinksUpToDate>false</LinksUpToDate>
  <CharactersWithSpaces>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1</cp:revision>
  <dcterms:created xsi:type="dcterms:W3CDTF">2018-10-17T06:22:00Z</dcterms:created>
  <dcterms:modified xsi:type="dcterms:W3CDTF">2018-10-17T06:23:00Z</dcterms:modified>
</cp:coreProperties>
</file>